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2FC7" w14:textId="0CE550B6" w:rsidR="009E01FA" w:rsidRDefault="00914312" w:rsidP="009E01FA">
      <w:pPr>
        <w:pStyle w:val="NoSpacing"/>
        <w:jc w:val="center"/>
        <w:rPr>
          <w:rFonts w:ascii="Arial" w:hAnsi="Arial" w:cs="Arial"/>
          <w:b/>
          <w:sz w:val="24"/>
          <w:szCs w:val="24"/>
        </w:rPr>
      </w:pPr>
      <w:r>
        <w:rPr>
          <w:rFonts w:ascii="Arial" w:hAnsi="Arial" w:cs="Arial"/>
          <w:b/>
          <w:sz w:val="24"/>
          <w:szCs w:val="24"/>
        </w:rPr>
        <w:t>Personal Assistant Required</w:t>
      </w:r>
      <w:r w:rsidR="00463393">
        <w:rPr>
          <w:rFonts w:ascii="Arial" w:hAnsi="Arial" w:cs="Arial"/>
          <w:b/>
          <w:sz w:val="24"/>
          <w:szCs w:val="24"/>
        </w:rPr>
        <w:t xml:space="preserve"> (Females Preferred)</w:t>
      </w:r>
    </w:p>
    <w:p w14:paraId="1A71D28B" w14:textId="77777777" w:rsidR="002E3EED" w:rsidRPr="00A25393" w:rsidRDefault="002E3EED" w:rsidP="009E01FA">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0A63C8" w:rsidRPr="00B44770" w14:paraId="2EF3ABC8" w14:textId="77777777" w:rsidTr="00D337F3">
        <w:tc>
          <w:tcPr>
            <w:tcW w:w="2660" w:type="dxa"/>
            <w:shd w:val="clear" w:color="auto" w:fill="auto"/>
          </w:tcPr>
          <w:p w14:paraId="1BA6CB88" w14:textId="77777777" w:rsidR="000A63C8" w:rsidRPr="003A2229" w:rsidRDefault="000A63C8" w:rsidP="00D337F3">
            <w:pPr>
              <w:pStyle w:val="NoSpacing"/>
              <w:rPr>
                <w:rFonts w:ascii="Arial" w:hAnsi="Arial" w:cs="Arial"/>
              </w:rPr>
            </w:pPr>
            <w:r w:rsidRPr="003A2229">
              <w:rPr>
                <w:rFonts w:ascii="Arial" w:hAnsi="Arial" w:cs="Arial"/>
              </w:rPr>
              <w:t>Job Title:</w:t>
            </w:r>
          </w:p>
        </w:tc>
        <w:tc>
          <w:tcPr>
            <w:tcW w:w="6356" w:type="dxa"/>
            <w:shd w:val="clear" w:color="auto" w:fill="auto"/>
          </w:tcPr>
          <w:p w14:paraId="68DADA40" w14:textId="77777777" w:rsidR="000A63C8" w:rsidRPr="003A2229" w:rsidRDefault="000A63C8" w:rsidP="00D337F3">
            <w:pPr>
              <w:pStyle w:val="NoSpacing"/>
              <w:rPr>
                <w:rFonts w:ascii="Arial" w:hAnsi="Arial" w:cs="Arial"/>
              </w:rPr>
            </w:pPr>
            <w:r w:rsidRPr="003A2229">
              <w:rPr>
                <w:rFonts w:ascii="Arial" w:hAnsi="Arial" w:cs="Arial"/>
              </w:rPr>
              <w:t>Personal Assistant</w:t>
            </w:r>
          </w:p>
        </w:tc>
      </w:tr>
      <w:tr w:rsidR="000A63C8" w:rsidRPr="00B44770" w14:paraId="16E2BA93" w14:textId="77777777" w:rsidTr="00D337F3">
        <w:tc>
          <w:tcPr>
            <w:tcW w:w="2660" w:type="dxa"/>
            <w:shd w:val="clear" w:color="auto" w:fill="auto"/>
          </w:tcPr>
          <w:p w14:paraId="5511EC06" w14:textId="77777777" w:rsidR="000A63C8" w:rsidRPr="003A2229" w:rsidRDefault="000A63C8" w:rsidP="00D337F3">
            <w:pPr>
              <w:pStyle w:val="NoSpacing"/>
              <w:rPr>
                <w:rFonts w:ascii="Arial" w:hAnsi="Arial" w:cs="Arial"/>
              </w:rPr>
            </w:pPr>
            <w:r>
              <w:rPr>
                <w:rFonts w:ascii="Arial" w:hAnsi="Arial" w:cs="Arial"/>
              </w:rPr>
              <w:t>Job Reference:</w:t>
            </w:r>
          </w:p>
        </w:tc>
        <w:tc>
          <w:tcPr>
            <w:tcW w:w="6356" w:type="dxa"/>
            <w:shd w:val="clear" w:color="auto" w:fill="auto"/>
          </w:tcPr>
          <w:p w14:paraId="2B989040" w14:textId="09981CAA" w:rsidR="000A63C8" w:rsidRPr="003A2229" w:rsidRDefault="00914312" w:rsidP="00D337F3">
            <w:pPr>
              <w:pStyle w:val="NoSpacing"/>
              <w:rPr>
                <w:rFonts w:ascii="Arial" w:hAnsi="Arial" w:cs="Arial"/>
              </w:rPr>
            </w:pPr>
            <w:r>
              <w:rPr>
                <w:rFonts w:ascii="Arial" w:hAnsi="Arial" w:cs="Arial"/>
              </w:rPr>
              <w:t>SDS/</w:t>
            </w:r>
            <w:r w:rsidR="00C37E97">
              <w:rPr>
                <w:rFonts w:ascii="Arial" w:hAnsi="Arial" w:cs="Arial"/>
              </w:rPr>
              <w:t>CT</w:t>
            </w:r>
            <w:r>
              <w:rPr>
                <w:rFonts w:ascii="Arial" w:hAnsi="Arial" w:cs="Arial"/>
              </w:rPr>
              <w:t>/</w:t>
            </w:r>
            <w:r w:rsidR="00C37E97">
              <w:rPr>
                <w:rFonts w:ascii="Arial" w:hAnsi="Arial" w:cs="Arial"/>
              </w:rPr>
              <w:t>014</w:t>
            </w:r>
          </w:p>
        </w:tc>
      </w:tr>
      <w:tr w:rsidR="000A63C8" w:rsidRPr="00B44770" w14:paraId="0A7AB76A" w14:textId="77777777" w:rsidTr="00D337F3">
        <w:tc>
          <w:tcPr>
            <w:tcW w:w="2660" w:type="dxa"/>
            <w:shd w:val="clear" w:color="auto" w:fill="auto"/>
          </w:tcPr>
          <w:p w14:paraId="131C4C48" w14:textId="77777777" w:rsidR="000A63C8" w:rsidRPr="003A2229" w:rsidRDefault="000A63C8" w:rsidP="00D337F3">
            <w:pPr>
              <w:pStyle w:val="NoSpacing"/>
              <w:rPr>
                <w:rFonts w:ascii="Arial" w:hAnsi="Arial" w:cs="Arial"/>
              </w:rPr>
            </w:pPr>
            <w:r w:rsidRPr="003A2229">
              <w:rPr>
                <w:rFonts w:ascii="Arial" w:hAnsi="Arial" w:cs="Arial"/>
              </w:rPr>
              <w:t>Salary or Hourly Rate:</w:t>
            </w:r>
          </w:p>
        </w:tc>
        <w:tc>
          <w:tcPr>
            <w:tcW w:w="6356" w:type="dxa"/>
            <w:shd w:val="clear" w:color="auto" w:fill="auto"/>
          </w:tcPr>
          <w:p w14:paraId="3FA72672" w14:textId="57B1FB16" w:rsidR="000A63C8" w:rsidRPr="003A2229" w:rsidRDefault="000A63C8" w:rsidP="007033C9">
            <w:pPr>
              <w:pStyle w:val="NoSpacing"/>
              <w:rPr>
                <w:rFonts w:ascii="Arial" w:hAnsi="Arial" w:cs="Arial"/>
              </w:rPr>
            </w:pPr>
            <w:r w:rsidRPr="003A2229">
              <w:rPr>
                <w:rFonts w:ascii="Arial" w:hAnsi="Arial" w:cs="Arial"/>
              </w:rPr>
              <w:t>£</w:t>
            </w:r>
            <w:r w:rsidR="007033C9">
              <w:rPr>
                <w:rFonts w:ascii="Arial" w:hAnsi="Arial" w:cs="Arial"/>
              </w:rPr>
              <w:t>9</w:t>
            </w:r>
            <w:r w:rsidRPr="003A2229">
              <w:rPr>
                <w:rFonts w:ascii="Arial" w:hAnsi="Arial" w:cs="Arial"/>
              </w:rPr>
              <w:t xml:space="preserve"> per hour</w:t>
            </w:r>
          </w:p>
        </w:tc>
      </w:tr>
      <w:tr w:rsidR="000A63C8" w:rsidRPr="00B44770" w14:paraId="6C4C58FB" w14:textId="77777777" w:rsidTr="00D337F3">
        <w:tc>
          <w:tcPr>
            <w:tcW w:w="2660" w:type="dxa"/>
            <w:shd w:val="clear" w:color="auto" w:fill="auto"/>
          </w:tcPr>
          <w:p w14:paraId="20DB0260" w14:textId="77777777" w:rsidR="000A63C8" w:rsidRPr="003A2229" w:rsidRDefault="000A63C8" w:rsidP="00D337F3">
            <w:pPr>
              <w:pStyle w:val="NoSpacing"/>
              <w:rPr>
                <w:rFonts w:ascii="Arial" w:hAnsi="Arial" w:cs="Arial"/>
              </w:rPr>
            </w:pPr>
            <w:r w:rsidRPr="003A2229">
              <w:rPr>
                <w:rFonts w:ascii="Arial" w:hAnsi="Arial" w:cs="Arial"/>
              </w:rPr>
              <w:t>Hours of Work:</w:t>
            </w:r>
          </w:p>
        </w:tc>
        <w:tc>
          <w:tcPr>
            <w:tcW w:w="6356" w:type="dxa"/>
            <w:shd w:val="clear" w:color="auto" w:fill="auto"/>
          </w:tcPr>
          <w:p w14:paraId="75C0460D" w14:textId="2B39F13C" w:rsidR="00463393" w:rsidRPr="00626B9D" w:rsidRDefault="00C37E97" w:rsidP="002972A3">
            <w:pPr>
              <w:pStyle w:val="NoSpacing"/>
            </w:pPr>
            <w:r>
              <w:rPr>
                <w:rFonts w:ascii="Arial" w:hAnsi="Arial" w:cs="Arial"/>
              </w:rPr>
              <w:t>17hrs per week (Tuesday 8am-2pm and 4pm-6pm, Thursday 9am-12pm, Sunday 11am-7pm)</w:t>
            </w:r>
            <w:r w:rsidR="00626B9D">
              <w:rPr>
                <w:rFonts w:ascii="Arial" w:hAnsi="Arial" w:cs="Arial"/>
              </w:rPr>
              <w:t xml:space="preserve"> but must be flexible as days may occasionally vary.</w:t>
            </w:r>
          </w:p>
        </w:tc>
      </w:tr>
      <w:tr w:rsidR="000A63C8" w:rsidRPr="00B44770" w14:paraId="2F6B5C80" w14:textId="77777777" w:rsidTr="00D337F3">
        <w:tc>
          <w:tcPr>
            <w:tcW w:w="2660" w:type="dxa"/>
            <w:shd w:val="clear" w:color="auto" w:fill="auto"/>
          </w:tcPr>
          <w:p w14:paraId="47FE838E" w14:textId="2B29E6BD" w:rsidR="000A63C8" w:rsidRPr="003A2229" w:rsidRDefault="000A63C8" w:rsidP="00D337F3">
            <w:pPr>
              <w:pStyle w:val="NoSpacing"/>
              <w:rPr>
                <w:rFonts w:ascii="Arial" w:hAnsi="Arial" w:cs="Arial"/>
              </w:rPr>
            </w:pPr>
            <w:r w:rsidRPr="003A2229">
              <w:rPr>
                <w:rFonts w:ascii="Arial" w:hAnsi="Arial" w:cs="Arial"/>
              </w:rPr>
              <w:t>Location of Work:</w:t>
            </w:r>
          </w:p>
        </w:tc>
        <w:tc>
          <w:tcPr>
            <w:tcW w:w="6356" w:type="dxa"/>
            <w:shd w:val="clear" w:color="auto" w:fill="auto"/>
          </w:tcPr>
          <w:p w14:paraId="0A09A77F" w14:textId="75FC4CC1" w:rsidR="000A63C8" w:rsidRPr="003A2229" w:rsidRDefault="00C37E97" w:rsidP="00D337F3">
            <w:pPr>
              <w:pStyle w:val="NoSpacing"/>
              <w:rPr>
                <w:rFonts w:ascii="Arial" w:hAnsi="Arial" w:cs="Arial"/>
              </w:rPr>
            </w:pPr>
            <w:proofErr w:type="spellStart"/>
            <w:r>
              <w:rPr>
                <w:rFonts w:ascii="Arial" w:hAnsi="Arial" w:cs="Arial"/>
              </w:rPr>
              <w:t>Markinch</w:t>
            </w:r>
            <w:proofErr w:type="spellEnd"/>
          </w:p>
        </w:tc>
      </w:tr>
      <w:tr w:rsidR="000A63C8" w:rsidRPr="00B44770" w14:paraId="689AAD0F" w14:textId="77777777" w:rsidTr="00D337F3">
        <w:tc>
          <w:tcPr>
            <w:tcW w:w="2660" w:type="dxa"/>
            <w:shd w:val="clear" w:color="auto" w:fill="auto"/>
          </w:tcPr>
          <w:p w14:paraId="44C8582B" w14:textId="77777777" w:rsidR="000A63C8" w:rsidRPr="003A2229" w:rsidRDefault="000A63C8" w:rsidP="00D337F3">
            <w:pPr>
              <w:pStyle w:val="NoSpacing"/>
              <w:rPr>
                <w:rFonts w:ascii="Arial" w:hAnsi="Arial" w:cs="Arial"/>
              </w:rPr>
            </w:pPr>
            <w:r w:rsidRPr="003A2229">
              <w:rPr>
                <w:rFonts w:ascii="Arial" w:hAnsi="Arial" w:cs="Arial"/>
              </w:rPr>
              <w:t>Contract Type:</w:t>
            </w:r>
          </w:p>
        </w:tc>
        <w:tc>
          <w:tcPr>
            <w:tcW w:w="6356" w:type="dxa"/>
            <w:shd w:val="clear" w:color="auto" w:fill="auto"/>
          </w:tcPr>
          <w:p w14:paraId="5D99994B" w14:textId="4DA09C65" w:rsidR="000A63C8" w:rsidRPr="003A2229" w:rsidRDefault="00C37E97" w:rsidP="00D337F3">
            <w:pPr>
              <w:pStyle w:val="NoSpacing"/>
              <w:rPr>
                <w:rFonts w:ascii="Arial" w:hAnsi="Arial" w:cs="Arial"/>
              </w:rPr>
            </w:pPr>
            <w:r>
              <w:rPr>
                <w:rFonts w:ascii="Arial" w:hAnsi="Arial" w:cs="Arial"/>
              </w:rPr>
              <w:t>Permanent</w:t>
            </w:r>
          </w:p>
        </w:tc>
      </w:tr>
      <w:tr w:rsidR="000A63C8" w:rsidRPr="00B44770" w14:paraId="0512D329" w14:textId="77777777" w:rsidTr="00D337F3">
        <w:trPr>
          <w:trHeight w:val="637"/>
        </w:trPr>
        <w:tc>
          <w:tcPr>
            <w:tcW w:w="2660" w:type="dxa"/>
            <w:shd w:val="clear" w:color="auto" w:fill="auto"/>
          </w:tcPr>
          <w:p w14:paraId="10EDF7FC" w14:textId="77777777" w:rsidR="000A63C8" w:rsidRPr="003A2229" w:rsidRDefault="000A63C8" w:rsidP="00D337F3">
            <w:pPr>
              <w:pStyle w:val="NoSpacing"/>
              <w:rPr>
                <w:rFonts w:ascii="Arial" w:hAnsi="Arial" w:cs="Arial"/>
              </w:rPr>
            </w:pPr>
            <w:r w:rsidRPr="003A2229">
              <w:rPr>
                <w:rFonts w:ascii="Arial" w:hAnsi="Arial" w:cs="Arial"/>
              </w:rPr>
              <w:t>Qualifications Required:</w:t>
            </w:r>
          </w:p>
        </w:tc>
        <w:tc>
          <w:tcPr>
            <w:tcW w:w="6356" w:type="dxa"/>
            <w:shd w:val="clear" w:color="auto" w:fill="auto"/>
          </w:tcPr>
          <w:p w14:paraId="35C29675" w14:textId="0902582A" w:rsidR="000A63C8" w:rsidRPr="00914312" w:rsidRDefault="00C37E97" w:rsidP="00D337F3">
            <w:pPr>
              <w:pStyle w:val="NoSpacing"/>
              <w:rPr>
                <w:rFonts w:ascii="Arial" w:hAnsi="Arial" w:cs="Arial"/>
                <w:color w:val="000000"/>
                <w:shd w:val="clear" w:color="auto" w:fill="FFFFFF"/>
              </w:rPr>
            </w:pPr>
            <w:r>
              <w:rPr>
                <w:rFonts w:ascii="Arial" w:hAnsi="Arial" w:cs="Arial"/>
                <w:color w:val="000000"/>
                <w:shd w:val="clear" w:color="auto" w:fill="FFFFFF"/>
              </w:rPr>
              <w:t>Previous experience of working in the care sector and providing personal care.</w:t>
            </w:r>
          </w:p>
        </w:tc>
      </w:tr>
      <w:tr w:rsidR="002E3EED" w:rsidRPr="00A25393" w14:paraId="72E139A1" w14:textId="77777777" w:rsidTr="002E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3E3B7867" w14:textId="77777777" w:rsidR="002E3EED" w:rsidRPr="002E3EED" w:rsidRDefault="002E3EED" w:rsidP="00F800FD">
            <w:pPr>
              <w:pStyle w:val="NoSpacing"/>
              <w:rPr>
                <w:rFonts w:ascii="Arial" w:hAnsi="Arial" w:cs="Arial"/>
              </w:rPr>
            </w:pPr>
            <w:r w:rsidRPr="002E3EED">
              <w:rPr>
                <w:rFonts w:ascii="Arial" w:hAnsi="Arial" w:cs="Arial"/>
              </w:rPr>
              <w:t>Essential Requirements</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0A86DD37" w14:textId="39FCF623" w:rsidR="002E3EED" w:rsidRPr="002E3EED" w:rsidRDefault="00463393" w:rsidP="00F800FD">
            <w:pPr>
              <w:pStyle w:val="NoSpacing"/>
              <w:rPr>
                <w:rFonts w:ascii="Arial" w:hAnsi="Arial" w:cs="Arial"/>
                <w:color w:val="000000"/>
                <w:shd w:val="clear" w:color="auto" w:fill="FFFFFF"/>
              </w:rPr>
            </w:pPr>
            <w:r>
              <w:rPr>
                <w:rFonts w:ascii="Arial" w:hAnsi="Arial" w:cs="Arial"/>
                <w:color w:val="000000"/>
                <w:shd w:val="clear" w:color="auto" w:fill="FFFFFF"/>
              </w:rPr>
              <w:t>Clean driving licence</w:t>
            </w:r>
            <w:r w:rsidR="002E3EED" w:rsidRPr="002E3EED">
              <w:rPr>
                <w:rFonts w:ascii="Arial" w:hAnsi="Arial" w:cs="Arial"/>
                <w:color w:val="000000"/>
                <w:shd w:val="clear" w:color="auto" w:fill="FFFFFF"/>
              </w:rPr>
              <w:t xml:space="preserve"> </w:t>
            </w:r>
            <w:r w:rsidR="00C37E97">
              <w:rPr>
                <w:rFonts w:ascii="Arial" w:hAnsi="Arial" w:cs="Arial"/>
                <w:color w:val="000000"/>
                <w:shd w:val="clear" w:color="auto" w:fill="FFFFFF"/>
              </w:rPr>
              <w:t>and access to a car</w:t>
            </w:r>
          </w:p>
        </w:tc>
      </w:tr>
      <w:tr w:rsidR="002E3EED" w:rsidRPr="00A25393" w14:paraId="10693587" w14:textId="77777777" w:rsidTr="002E3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456CCD99" w14:textId="77777777" w:rsidR="002E3EED" w:rsidRPr="002E3EED" w:rsidRDefault="002E3EED" w:rsidP="00F800FD">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7A184703" w14:textId="77777777" w:rsidR="002E3EED" w:rsidRPr="002E3EED" w:rsidRDefault="002E3EED" w:rsidP="00F800FD">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9E01FA" w:rsidRPr="004F72DD" w14:paraId="17633720" w14:textId="77777777" w:rsidTr="00F800FD">
        <w:tc>
          <w:tcPr>
            <w:tcW w:w="2660" w:type="dxa"/>
            <w:shd w:val="clear" w:color="auto" w:fill="auto"/>
          </w:tcPr>
          <w:p w14:paraId="2F374433" w14:textId="77777777" w:rsidR="009E01FA" w:rsidRPr="003A2229" w:rsidRDefault="009E01FA" w:rsidP="00F800FD">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6402F4B" w14:textId="69DD2ACA" w:rsidR="009E01FA" w:rsidRPr="003A2229" w:rsidRDefault="000562A4" w:rsidP="00123F3E">
            <w:pPr>
              <w:pStyle w:val="NoSpacing"/>
              <w:rPr>
                <w:rFonts w:ascii="Arial" w:hAnsi="Arial" w:cs="Arial"/>
                <w:color w:val="000000"/>
                <w:shd w:val="clear" w:color="auto" w:fill="FFFFFF"/>
              </w:rPr>
            </w:pPr>
            <w:r>
              <w:rPr>
                <w:rFonts w:ascii="Arial" w:hAnsi="Arial" w:cs="Arial"/>
                <w:color w:val="000000"/>
                <w:shd w:val="clear" w:color="auto" w:fill="FFFFFF"/>
              </w:rPr>
              <w:t>13 September 2019</w:t>
            </w:r>
            <w:bookmarkStart w:id="0" w:name="_GoBack"/>
            <w:bookmarkEnd w:id="0"/>
          </w:p>
        </w:tc>
      </w:tr>
    </w:tbl>
    <w:p w14:paraId="00973712" w14:textId="77777777" w:rsidR="009E01FA" w:rsidRPr="004F72DD" w:rsidRDefault="009E01FA" w:rsidP="009E01FA">
      <w:pPr>
        <w:pStyle w:val="NoSpacing"/>
        <w:rPr>
          <w:rFonts w:ascii="Arial" w:hAnsi="Arial" w:cs="Arial"/>
          <w:sz w:val="23"/>
          <w:szCs w:val="23"/>
        </w:rPr>
      </w:pPr>
    </w:p>
    <w:p w14:paraId="44286476" w14:textId="0505DF60" w:rsidR="009E01FA" w:rsidRDefault="009E01FA" w:rsidP="009E01FA">
      <w:pPr>
        <w:pStyle w:val="NoSpacing"/>
        <w:rPr>
          <w:rFonts w:ascii="Arial" w:hAnsi="Arial" w:cs="Arial"/>
          <w:sz w:val="21"/>
          <w:szCs w:val="21"/>
        </w:rPr>
      </w:pPr>
      <w:r w:rsidRPr="00A25393">
        <w:rPr>
          <w:rFonts w:ascii="Arial" w:hAnsi="Arial" w:cs="Arial"/>
        </w:rPr>
        <w:t xml:space="preserve">Duties </w:t>
      </w:r>
      <w:r w:rsidR="00914312">
        <w:rPr>
          <w:rFonts w:ascii="Arial" w:hAnsi="Arial" w:cs="Arial"/>
        </w:rPr>
        <w:t xml:space="preserve">to include </w:t>
      </w:r>
      <w:r w:rsidR="00463393">
        <w:rPr>
          <w:rFonts w:ascii="Arial" w:hAnsi="Arial" w:cs="Arial"/>
        </w:rPr>
        <w:t>assisting a woman with p</w:t>
      </w:r>
      <w:r w:rsidR="00C37E97">
        <w:rPr>
          <w:rFonts w:ascii="Arial" w:hAnsi="Arial" w:cs="Arial"/>
        </w:rPr>
        <w:t>ersonal care, reading and filling out paperwork, making phone-calls, travel, getting out and about, meal preparation, helping to plan and organise, proofreading, and housework.</w:t>
      </w:r>
    </w:p>
    <w:p w14:paraId="5CA2E22D" w14:textId="77777777" w:rsidR="009E01FA" w:rsidRPr="00A25393" w:rsidRDefault="009E01FA" w:rsidP="009E01FA">
      <w:pPr>
        <w:pStyle w:val="NoSpacing"/>
        <w:rPr>
          <w:rFonts w:ascii="Arial" w:hAnsi="Arial" w:cs="Arial"/>
        </w:rPr>
      </w:pPr>
    </w:p>
    <w:p w14:paraId="6FCBBF72" w14:textId="4D570784" w:rsidR="009E01FA" w:rsidRPr="00A25393" w:rsidRDefault="009E01FA" w:rsidP="009E01FA">
      <w:pPr>
        <w:pStyle w:val="NoSpacing"/>
        <w:rPr>
          <w:rFonts w:ascii="Arial" w:hAnsi="Arial" w:cs="Arial"/>
        </w:rPr>
      </w:pPr>
      <w:r w:rsidRPr="00A25393">
        <w:rPr>
          <w:rFonts w:ascii="Arial" w:hAnsi="Arial" w:cs="Arial"/>
        </w:rPr>
        <w:t xml:space="preserve">Applicants must have a caring attitude, be reliable with a positive and flexible approach to work. </w:t>
      </w:r>
      <w:r w:rsidR="00914312">
        <w:rPr>
          <w:rFonts w:ascii="Arial" w:eastAsia="Times New Roman" w:hAnsi="Arial" w:cs="Arial"/>
          <w:sz w:val="21"/>
          <w:szCs w:val="21"/>
          <w:lang w:eastAsia="en-GB"/>
        </w:rPr>
        <w:t xml:space="preserve">They must have experience of working with people with a disability and experience </w:t>
      </w:r>
      <w:r w:rsidR="00463393">
        <w:rPr>
          <w:rFonts w:ascii="Arial" w:eastAsia="Times New Roman" w:hAnsi="Arial" w:cs="Arial"/>
          <w:sz w:val="21"/>
          <w:szCs w:val="21"/>
          <w:lang w:eastAsia="en-GB"/>
        </w:rPr>
        <w:t>of supporting someone with personal care</w:t>
      </w:r>
      <w:r w:rsidR="00C37E97">
        <w:rPr>
          <w:rFonts w:ascii="Arial" w:eastAsia="Times New Roman" w:hAnsi="Arial" w:cs="Arial"/>
          <w:sz w:val="21"/>
          <w:szCs w:val="21"/>
          <w:lang w:eastAsia="en-GB"/>
        </w:rPr>
        <w:t>. Continuity of care is important due to communication support needs, reduced mobility, health conditions, visual impairment and because it is vital she has routine to help her live independently in her own home.</w:t>
      </w:r>
    </w:p>
    <w:p w14:paraId="767C7637" w14:textId="77777777" w:rsidR="009E01FA" w:rsidRPr="00A25393" w:rsidRDefault="009E01FA" w:rsidP="009E01FA">
      <w:pPr>
        <w:pStyle w:val="NoSpacing"/>
        <w:rPr>
          <w:rFonts w:ascii="Arial" w:hAnsi="Arial" w:cs="Arial"/>
        </w:rPr>
      </w:pPr>
    </w:p>
    <w:p w14:paraId="1FD01B49" w14:textId="6EF96663" w:rsidR="009E01FA" w:rsidRPr="00A25393" w:rsidRDefault="009E01FA" w:rsidP="009E01FA">
      <w:pPr>
        <w:pStyle w:val="NoSpacing"/>
        <w:rPr>
          <w:rFonts w:ascii="Arial" w:hAnsi="Arial" w:cs="Arial"/>
        </w:rPr>
      </w:pPr>
      <w:r w:rsidRPr="00A25393">
        <w:rPr>
          <w:rFonts w:ascii="Arial" w:hAnsi="Arial" w:cs="Arial"/>
        </w:rPr>
        <w:t xml:space="preserve">For further information and to obtain a copy of the </w:t>
      </w:r>
      <w:r w:rsidR="00190011">
        <w:rPr>
          <w:rFonts w:ascii="Arial" w:hAnsi="Arial" w:cs="Arial"/>
        </w:rPr>
        <w:t>application pack</w:t>
      </w:r>
      <w:r w:rsidRPr="00A25393">
        <w:rPr>
          <w:rFonts w:ascii="Arial" w:hAnsi="Arial" w:cs="Arial"/>
        </w:rPr>
        <w:t xml:space="preserve"> for this post please </w:t>
      </w:r>
      <w:r w:rsidR="00914312">
        <w:rPr>
          <w:rFonts w:ascii="Arial" w:hAnsi="Arial" w:cs="Arial"/>
        </w:rPr>
        <w:t xml:space="preserve">email </w:t>
      </w:r>
      <w:r w:rsidR="00463393">
        <w:rPr>
          <w:rFonts w:ascii="Arial" w:hAnsi="Arial" w:cs="Arial"/>
        </w:rPr>
        <w:t>recruitment@sdsoptionsfife.org.uk</w:t>
      </w:r>
    </w:p>
    <w:p w14:paraId="0DB38A60" w14:textId="77777777" w:rsidR="009E01FA" w:rsidRPr="00A25393" w:rsidRDefault="009E01FA" w:rsidP="009E01FA">
      <w:pPr>
        <w:pStyle w:val="NoSpacing"/>
        <w:rPr>
          <w:rFonts w:ascii="Arial" w:hAnsi="Arial" w:cs="Arial"/>
        </w:rPr>
      </w:pPr>
    </w:p>
    <w:p w14:paraId="3BD049F6" w14:textId="475BEE18" w:rsidR="009E01FA" w:rsidRDefault="009E01FA" w:rsidP="009E01FA">
      <w:pPr>
        <w:pStyle w:val="NoSpacing"/>
        <w:rPr>
          <w:rFonts w:ascii="Arial" w:hAnsi="Arial" w:cs="Arial"/>
        </w:rPr>
      </w:pPr>
      <w:r w:rsidRPr="00A25393">
        <w:rPr>
          <w:rFonts w:ascii="Arial" w:hAnsi="Arial" w:cs="Arial"/>
        </w:rPr>
        <w:t>To appl</w:t>
      </w:r>
      <w:r w:rsidR="00463393">
        <w:rPr>
          <w:rFonts w:ascii="Arial" w:hAnsi="Arial" w:cs="Arial"/>
        </w:rPr>
        <w:t xml:space="preserve">y for this post please submit your application form </w:t>
      </w:r>
      <w:r w:rsidRPr="00A25393">
        <w:rPr>
          <w:rFonts w:ascii="Arial" w:hAnsi="Arial" w:cs="Arial"/>
        </w:rPr>
        <w:t>by</w:t>
      </w:r>
      <w:r>
        <w:rPr>
          <w:rFonts w:ascii="Arial" w:hAnsi="Arial" w:cs="Arial"/>
        </w:rPr>
        <w:t>:</w:t>
      </w:r>
    </w:p>
    <w:p w14:paraId="40B227FA" w14:textId="77777777" w:rsidR="009E01FA" w:rsidRDefault="009E01FA" w:rsidP="009E01FA">
      <w:pPr>
        <w:pStyle w:val="NoSpacing"/>
        <w:rPr>
          <w:rFonts w:ascii="Arial" w:hAnsi="Arial" w:cs="Arial"/>
          <w:b/>
        </w:rPr>
      </w:pPr>
    </w:p>
    <w:p w14:paraId="632A508D" w14:textId="3659C6DA" w:rsidR="00463393" w:rsidRDefault="009E01FA" w:rsidP="009E01FA">
      <w:pPr>
        <w:pStyle w:val="NoSpacing"/>
        <w:rPr>
          <w:rFonts w:ascii="Arial" w:hAnsi="Arial" w:cs="Arial"/>
        </w:rPr>
      </w:pPr>
      <w:r w:rsidRPr="00A25393">
        <w:rPr>
          <w:rFonts w:ascii="Arial" w:hAnsi="Arial" w:cs="Arial"/>
          <w:b/>
        </w:rPr>
        <w:t>Email:</w:t>
      </w:r>
      <w:r>
        <w:rPr>
          <w:rFonts w:ascii="Arial" w:hAnsi="Arial" w:cs="Arial"/>
        </w:rPr>
        <w:t xml:space="preserve">  </w:t>
      </w:r>
      <w:r w:rsidRPr="00A25393">
        <w:rPr>
          <w:rFonts w:ascii="Arial" w:hAnsi="Arial" w:cs="Arial"/>
        </w:rPr>
        <w:t xml:space="preserve"> </w:t>
      </w:r>
      <w:hyperlink r:id="rId5" w:history="1">
        <w:r w:rsidR="00463393" w:rsidRPr="00E56727">
          <w:rPr>
            <w:rStyle w:val="Hyperlink"/>
            <w:rFonts w:ascii="Arial" w:hAnsi="Arial" w:cs="Arial"/>
          </w:rPr>
          <w:t>recruitment@sdsoptionsfife.org.uk</w:t>
        </w:r>
      </w:hyperlink>
    </w:p>
    <w:p w14:paraId="2D2E6D7E" w14:textId="77777777" w:rsidR="00463393" w:rsidRDefault="00463393" w:rsidP="009E01FA">
      <w:pPr>
        <w:pStyle w:val="NoSpacing"/>
        <w:rPr>
          <w:rFonts w:ascii="Arial" w:hAnsi="Arial" w:cs="Arial"/>
        </w:rPr>
      </w:pPr>
    </w:p>
    <w:p w14:paraId="0DB471D9" w14:textId="273767D6" w:rsidR="009E01FA" w:rsidRPr="00A25393" w:rsidRDefault="00463393" w:rsidP="009E01FA">
      <w:pPr>
        <w:pStyle w:val="NoSpacing"/>
        <w:rPr>
          <w:rFonts w:ascii="Arial" w:hAnsi="Arial" w:cs="Arial"/>
        </w:rPr>
      </w:pPr>
      <w:r w:rsidRPr="00652E80">
        <w:rPr>
          <w:rFonts w:ascii="Arial" w:hAnsi="Arial" w:cs="Arial"/>
          <w:b/>
        </w:rPr>
        <w:t>Post:</w:t>
      </w:r>
      <w:r>
        <w:rPr>
          <w:rFonts w:ascii="Arial" w:hAnsi="Arial" w:cs="Arial"/>
        </w:rPr>
        <w:t xml:space="preserve"> SDS Options (Fife), West Shop, Laws Close, 339 High</w:t>
      </w:r>
      <w:r w:rsidR="00652E80">
        <w:rPr>
          <w:rFonts w:ascii="Arial" w:hAnsi="Arial" w:cs="Arial"/>
        </w:rPr>
        <w:t xml:space="preserve"> Street, Kirkcaldy, KY1 1JN</w:t>
      </w:r>
      <w:r w:rsidR="00F34923">
        <w:rPr>
          <w:rFonts w:ascii="Arial" w:hAnsi="Arial" w:cs="Arial"/>
        </w:rPr>
        <w:t xml:space="preserve"> </w:t>
      </w:r>
      <w:r w:rsidR="009E01FA" w:rsidRPr="00A25393">
        <w:rPr>
          <w:rFonts w:ascii="Arial" w:hAnsi="Arial" w:cs="Arial"/>
        </w:rPr>
        <w:t xml:space="preserve"> </w:t>
      </w:r>
      <w:r w:rsidR="00F34923">
        <w:rPr>
          <w:rFonts w:ascii="Arial" w:hAnsi="Arial" w:cs="Arial"/>
        </w:rPr>
        <w:t xml:space="preserve"> </w:t>
      </w:r>
    </w:p>
    <w:p w14:paraId="438DA357" w14:textId="77777777" w:rsidR="009E01FA" w:rsidRPr="00A25393" w:rsidRDefault="009E01FA" w:rsidP="009E01FA">
      <w:pPr>
        <w:pStyle w:val="NoSpacing"/>
        <w:rPr>
          <w:rFonts w:ascii="Arial" w:hAnsi="Arial" w:cs="Arial"/>
        </w:rPr>
      </w:pPr>
    </w:p>
    <w:p w14:paraId="2BC00D69" w14:textId="77777777" w:rsidR="009E01FA" w:rsidRDefault="009E01FA" w:rsidP="009E01FA">
      <w:pPr>
        <w:pStyle w:val="NoSpacing"/>
        <w:jc w:val="center"/>
        <w:rPr>
          <w:rFonts w:ascii="Arial" w:hAnsi="Arial" w:cs="Arial"/>
          <w:b/>
        </w:rPr>
      </w:pPr>
    </w:p>
    <w:p w14:paraId="01CF2F98" w14:textId="77777777" w:rsidR="009E01FA" w:rsidRPr="00A25393" w:rsidRDefault="009E01FA" w:rsidP="009E01FA">
      <w:pPr>
        <w:pStyle w:val="NoSpacing"/>
        <w:jc w:val="center"/>
        <w:rPr>
          <w:rFonts w:ascii="Arial" w:hAnsi="Arial" w:cs="Arial"/>
          <w:b/>
        </w:rPr>
      </w:pPr>
      <w:r w:rsidRPr="00A25393">
        <w:rPr>
          <w:rFonts w:ascii="Arial" w:hAnsi="Arial" w:cs="Arial"/>
          <w:b/>
        </w:rPr>
        <w:t xml:space="preserve">SDS Options Fife is advertising this vacancy on behalf of our client and </w:t>
      </w:r>
      <w:proofErr w:type="gramStart"/>
      <w:r w:rsidRPr="00A25393">
        <w:rPr>
          <w:rFonts w:ascii="Arial" w:hAnsi="Arial" w:cs="Arial"/>
          <w:b/>
        </w:rPr>
        <w:t>are</w:t>
      </w:r>
      <w:proofErr w:type="gramEnd"/>
      <w:r w:rsidRPr="00A25393">
        <w:rPr>
          <w:rFonts w:ascii="Arial" w:hAnsi="Arial" w:cs="Arial"/>
          <w:b/>
        </w:rPr>
        <w:t xml:space="preserve"> not the employer and cannot endorse any applicant and/or employer.</w:t>
      </w:r>
    </w:p>
    <w:p w14:paraId="04618169" w14:textId="77777777" w:rsidR="009E01FA" w:rsidRPr="00A25393" w:rsidRDefault="009E01FA" w:rsidP="009E01FA">
      <w:pPr>
        <w:pStyle w:val="NoSpacing"/>
        <w:rPr>
          <w:rFonts w:ascii="Arial" w:hAnsi="Arial" w:cs="Arial"/>
        </w:rPr>
      </w:pPr>
    </w:p>
    <w:p w14:paraId="2BAE4C8D" w14:textId="77777777" w:rsidR="00342F20" w:rsidRDefault="00342F20"/>
    <w:sectPr w:rsidR="00342F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5FFA9" w15:done="0"/>
  <w15:commentEx w15:paraId="23FDE5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5FFA9" w16cid:durableId="1FBB6CE3"/>
  <w16cid:commentId w16cid:paraId="23FDE5BD" w16cid:durableId="1FBB6D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Cormack">
    <w15:presenceInfo w15:providerId="None" w15:userId="Zoe Cor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FA"/>
    <w:rsid w:val="00046F07"/>
    <w:rsid w:val="000562A4"/>
    <w:rsid w:val="000A63C8"/>
    <w:rsid w:val="00123F3E"/>
    <w:rsid w:val="00184004"/>
    <w:rsid w:val="00190011"/>
    <w:rsid w:val="001D31AE"/>
    <w:rsid w:val="0027326E"/>
    <w:rsid w:val="002972A3"/>
    <w:rsid w:val="002E3EED"/>
    <w:rsid w:val="00342F20"/>
    <w:rsid w:val="00420B3F"/>
    <w:rsid w:val="00421A66"/>
    <w:rsid w:val="00463393"/>
    <w:rsid w:val="00530FA6"/>
    <w:rsid w:val="00626B9D"/>
    <w:rsid w:val="00652E80"/>
    <w:rsid w:val="006F425F"/>
    <w:rsid w:val="007033C9"/>
    <w:rsid w:val="007B5BF4"/>
    <w:rsid w:val="00822FC6"/>
    <w:rsid w:val="0087799F"/>
    <w:rsid w:val="00914312"/>
    <w:rsid w:val="009E01FA"/>
    <w:rsid w:val="00BE1046"/>
    <w:rsid w:val="00C37E97"/>
    <w:rsid w:val="00F34923"/>
    <w:rsid w:val="00FA34EA"/>
    <w:rsid w:val="00FD4340"/>
    <w:rsid w:val="00FE2C4E"/>
    <w:rsid w:val="00FE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01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E01FA"/>
    <w:rPr>
      <w:rFonts w:ascii="Calibri" w:eastAsia="Calibri" w:hAnsi="Calibri" w:cs="Times New Roman"/>
    </w:rPr>
  </w:style>
  <w:style w:type="character" w:styleId="Hyperlink">
    <w:name w:val="Hyperlink"/>
    <w:basedOn w:val="DefaultParagraphFont"/>
    <w:uiPriority w:val="99"/>
    <w:unhideWhenUsed/>
    <w:rsid w:val="009E01FA"/>
    <w:rPr>
      <w:color w:val="0000FF" w:themeColor="hyperlink"/>
      <w:u w:val="single"/>
    </w:rPr>
  </w:style>
  <w:style w:type="table" w:styleId="TableGrid">
    <w:name w:val="Table Grid"/>
    <w:basedOn w:val="TableNormal"/>
    <w:uiPriority w:val="59"/>
    <w:unhideWhenUsed/>
    <w:rsid w:val="002E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2A3"/>
    <w:rPr>
      <w:sz w:val="16"/>
      <w:szCs w:val="16"/>
    </w:rPr>
  </w:style>
  <w:style w:type="paragraph" w:styleId="CommentText">
    <w:name w:val="annotation text"/>
    <w:basedOn w:val="Normal"/>
    <w:link w:val="CommentTextChar"/>
    <w:uiPriority w:val="99"/>
    <w:semiHidden/>
    <w:unhideWhenUsed/>
    <w:rsid w:val="002972A3"/>
    <w:pPr>
      <w:spacing w:line="240" w:lineRule="auto"/>
    </w:pPr>
    <w:rPr>
      <w:sz w:val="20"/>
      <w:szCs w:val="20"/>
    </w:rPr>
  </w:style>
  <w:style w:type="character" w:customStyle="1" w:styleId="CommentTextChar">
    <w:name w:val="Comment Text Char"/>
    <w:basedOn w:val="DefaultParagraphFont"/>
    <w:link w:val="CommentText"/>
    <w:uiPriority w:val="99"/>
    <w:semiHidden/>
    <w:rsid w:val="002972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2A3"/>
    <w:rPr>
      <w:b/>
      <w:bCs/>
    </w:rPr>
  </w:style>
  <w:style w:type="character" w:customStyle="1" w:styleId="CommentSubjectChar">
    <w:name w:val="Comment Subject Char"/>
    <w:basedOn w:val="CommentTextChar"/>
    <w:link w:val="CommentSubject"/>
    <w:uiPriority w:val="99"/>
    <w:semiHidden/>
    <w:rsid w:val="002972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9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A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01F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E01FA"/>
    <w:rPr>
      <w:rFonts w:ascii="Calibri" w:eastAsia="Calibri" w:hAnsi="Calibri" w:cs="Times New Roman"/>
    </w:rPr>
  </w:style>
  <w:style w:type="character" w:styleId="Hyperlink">
    <w:name w:val="Hyperlink"/>
    <w:basedOn w:val="DefaultParagraphFont"/>
    <w:uiPriority w:val="99"/>
    <w:unhideWhenUsed/>
    <w:rsid w:val="009E01FA"/>
    <w:rPr>
      <w:color w:val="0000FF" w:themeColor="hyperlink"/>
      <w:u w:val="single"/>
    </w:rPr>
  </w:style>
  <w:style w:type="table" w:styleId="TableGrid">
    <w:name w:val="Table Grid"/>
    <w:basedOn w:val="TableNormal"/>
    <w:uiPriority w:val="59"/>
    <w:unhideWhenUsed/>
    <w:rsid w:val="002E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2A3"/>
    <w:rPr>
      <w:sz w:val="16"/>
      <w:szCs w:val="16"/>
    </w:rPr>
  </w:style>
  <w:style w:type="paragraph" w:styleId="CommentText">
    <w:name w:val="annotation text"/>
    <w:basedOn w:val="Normal"/>
    <w:link w:val="CommentTextChar"/>
    <w:uiPriority w:val="99"/>
    <w:semiHidden/>
    <w:unhideWhenUsed/>
    <w:rsid w:val="002972A3"/>
    <w:pPr>
      <w:spacing w:line="240" w:lineRule="auto"/>
    </w:pPr>
    <w:rPr>
      <w:sz w:val="20"/>
      <w:szCs w:val="20"/>
    </w:rPr>
  </w:style>
  <w:style w:type="character" w:customStyle="1" w:styleId="CommentTextChar">
    <w:name w:val="Comment Text Char"/>
    <w:basedOn w:val="DefaultParagraphFont"/>
    <w:link w:val="CommentText"/>
    <w:uiPriority w:val="99"/>
    <w:semiHidden/>
    <w:rsid w:val="002972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2A3"/>
    <w:rPr>
      <w:b/>
      <w:bCs/>
    </w:rPr>
  </w:style>
  <w:style w:type="character" w:customStyle="1" w:styleId="CommentSubjectChar">
    <w:name w:val="Comment Subject Char"/>
    <w:basedOn w:val="CommentTextChar"/>
    <w:link w:val="CommentSubject"/>
    <w:uiPriority w:val="99"/>
    <w:semiHidden/>
    <w:rsid w:val="002972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9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hyperlink" Target="mailto:recruitment@sdsoptionsfife.org.uk"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SDSAdvisor</cp:lastModifiedBy>
  <cp:revision>7</cp:revision>
  <cp:lastPrinted>2018-12-06T10:28:00Z</cp:lastPrinted>
  <dcterms:created xsi:type="dcterms:W3CDTF">2019-02-06T13:15:00Z</dcterms:created>
  <dcterms:modified xsi:type="dcterms:W3CDTF">2019-08-28T09:39:00Z</dcterms:modified>
</cp:coreProperties>
</file>